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A82EC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Times New Roman" w:hAnsi="Times New Roman"/>
                <w:b/>
                <w:bCs/>
              </w:rPr>
              <w:t>Philosophical Anthropology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75A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5ADC">
              <w:rPr>
                <w:rFonts w:ascii="Candara" w:hAnsi="Candara"/>
              </w:rPr>
              <w:t>15ФЛФЛ026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Compulsory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Bachelor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875A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5ADC">
              <w:rPr>
                <w:rFonts w:ascii="Candara" w:hAnsi="Candara"/>
              </w:rPr>
              <w:t>Arts and humanities – 0223 Philosophy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82ECC" w:rsidP="00A82EC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S</w:t>
            </w:r>
            <w:r w:rsidR="00C60C45">
              <w:rPr>
                <w:rFonts w:ascii="Candara" w:hAnsi="Candara" w:cs="Arial"/>
                <w:lang w:val="en-US"/>
              </w:rPr>
              <w:t>ummer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Prole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875A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5ADC">
              <w:rPr>
                <w:rFonts w:ascii="Candara" w:hAnsi="Candara"/>
              </w:rPr>
              <w:t xml:space="preserve">Prof. </w:t>
            </w:r>
            <w:proofErr w:type="spellStart"/>
            <w:r w:rsidRPr="00875ADC">
              <w:rPr>
                <w:rFonts w:ascii="Candara" w:hAnsi="Candara"/>
              </w:rPr>
              <w:t>dr</w:t>
            </w:r>
            <w:proofErr w:type="spellEnd"/>
            <w:r w:rsidRPr="00875ADC">
              <w:rPr>
                <w:rFonts w:ascii="Candara" w:hAnsi="Candara"/>
              </w:rPr>
              <w:t xml:space="preserve"> </w:t>
            </w:r>
            <w:proofErr w:type="spellStart"/>
            <w:r w:rsidRPr="00875ADC">
              <w:rPr>
                <w:rFonts w:ascii="Candara" w:hAnsi="Candara"/>
              </w:rPr>
              <w:t>Dragan</w:t>
            </w:r>
            <w:proofErr w:type="spellEnd"/>
            <w:r w:rsidRPr="00875ADC">
              <w:rPr>
                <w:rFonts w:ascii="Candara" w:hAnsi="Candara"/>
              </w:rPr>
              <w:t xml:space="preserve"> </w:t>
            </w:r>
            <w:proofErr w:type="spellStart"/>
            <w:r w:rsidRPr="00875ADC">
              <w:rPr>
                <w:rFonts w:ascii="Candara" w:hAnsi="Candara"/>
              </w:rPr>
              <w:t>Prole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Face to face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A82E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None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A82ECC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Introduction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basic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notions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845C0E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 during the course of history of philosophy. Overview of historical conditions surrounding the constitution of philosophical anthropology as an autonomous philosophical discipline.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Grasping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specificity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philosophical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anthropology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 its relation to similar disciplines within the realm of sciences.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Introduction to the possible directions of interdisciplinary research in the field of philosophical anthropology.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B54668" w:rsidRDefault="00A82ECC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lastRenderedPageBreak/>
              <w:t>Acquiring</w:t>
            </w:r>
            <w:r w:rsidRPr="00AF6C7D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comprehensive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knowledge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regarding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historical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specificity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certain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epochal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notions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Navigating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through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basic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notions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ideas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which</w:t>
            </w:r>
            <w:r w:rsidRPr="002C658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stemmed from philosophical understanding of man.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Differentiating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between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distinctive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approaches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toward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Practical application of the knowledge regarding the contemporary anthropological problems.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Pr="00B42982" w:rsidRDefault="00A82ECC" w:rsidP="00A82ECC">
            <w:pPr>
              <w:widowControl w:val="0"/>
              <w:spacing w:after="0" w:line="240" w:lineRule="auto"/>
              <w:rPr>
                <w:rFonts w:ascii="Times New Roman" w:eastAsia="ArialMT" w:hAnsi="Times New Roman"/>
                <w:lang w:val="sr-Cyrl-CS" w:eastAsia="sr-Latn-RS"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Theoretical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lectures</w:t>
            </w:r>
          </w:p>
          <w:p w:rsidR="00A82ECC" w:rsidRPr="00FB5DE5" w:rsidRDefault="00A82ECC" w:rsidP="00A82ECC">
            <w:pPr>
              <w:widowControl w:val="0"/>
              <w:spacing w:after="0" w:line="240" w:lineRule="auto"/>
              <w:rPr>
                <w:rFonts w:ascii="Times New Roman" w:eastAsia="ArialMT" w:hAnsi="Times New Roman"/>
                <w:lang w:val="sr-Cyrl-CS" w:eastAsia="sr-Latn-RS"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Antique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notion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man</w:t>
            </w:r>
            <w:r w:rsidRPr="00B42982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Hellenistic conceptions of man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Understanding of man in Christianity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Renaissance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«</w:t>
            </w:r>
            <w:r>
              <w:rPr>
                <w:rFonts w:ascii="Times New Roman" w:eastAsia="ArialMT" w:hAnsi="Times New Roman"/>
                <w:lang w:eastAsia="sr-Latn-RS"/>
              </w:rPr>
              <w:t>restoration</w:t>
            </w:r>
            <w:r>
              <w:rPr>
                <w:rFonts w:ascii="Times New Roman" w:eastAsia="ArialMT" w:hAnsi="Times New Roman"/>
                <w:lang w:val="sr-Cyrl-CS" w:eastAsia="sr-Latn-RS"/>
              </w:rPr>
              <w:t>»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proofErr w:type="spellStart"/>
            <w:r>
              <w:rPr>
                <w:rFonts w:ascii="Times New Roman" w:eastAsia="ArialMT" w:hAnsi="Times New Roman"/>
                <w:lang w:eastAsia="sr-Latn-RS"/>
              </w:rPr>
              <w:t>Thematisation</w:t>
            </w:r>
            <w:proofErr w:type="spellEnd"/>
            <w:r>
              <w:rPr>
                <w:rFonts w:ascii="Times New Roman" w:eastAsia="ArialMT" w:hAnsi="Times New Roman"/>
                <w:lang w:eastAsia="sr-Latn-RS"/>
              </w:rPr>
              <w:t xml:space="preserve"> of man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enlightenment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Romantic critique of the enlightened man. Man in philosophy of German idealism. Constitution of philosophical anthropology as an autonomous discipline.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Basic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phenomena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human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existence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Human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institutions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according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to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philosophical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anthropology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 w:rsidRPr="00FB5DE5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Possibilities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collaboration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between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philosophy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sciences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in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the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field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1B32B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philosophical anthropology.</w:t>
            </w:r>
          </w:p>
          <w:p w:rsidR="00A82ECC" w:rsidRPr="00261D43" w:rsidRDefault="00A82ECC" w:rsidP="00A82ECC">
            <w:pPr>
              <w:widowControl w:val="0"/>
              <w:spacing w:after="0" w:line="240" w:lineRule="auto"/>
              <w:rPr>
                <w:rFonts w:ascii="Times New Roman" w:eastAsia="ArialMT" w:hAnsi="Times New Roman"/>
                <w:lang w:val="sr-Cyrl-CS" w:eastAsia="sr-Latn-RS"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Practical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classes</w:t>
            </w:r>
          </w:p>
          <w:p w:rsidR="00B54668" w:rsidRP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eastAsia="ArialMT" w:hAnsi="Times New Roman"/>
                <w:lang w:eastAsia="sr-Latn-RS"/>
              </w:rPr>
              <w:t>Projection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films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and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other visual and audio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materials</w:t>
            </w:r>
            <w:r w:rsidRPr="00261D43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Consideration of contemporary art and media regarding the problems of philosophical anthropology in order to examine possibility of its application and furthered grasping of contemporary man.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A82ECC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82ECC">
              <w:rPr>
                <w:rFonts w:ascii="Times New Roman" w:eastAsia="ArialMT" w:hAnsi="Times New Roman"/>
                <w:lang w:val="fr-FR" w:eastAsia="sr-Latn-RS"/>
              </w:rPr>
              <w:t>Lectures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proofErr w:type="gramStart"/>
            <w:r w:rsidRPr="00A82ECC">
              <w:rPr>
                <w:rFonts w:ascii="Times New Roman" w:eastAsia="ArialMT" w:hAnsi="Times New Roman"/>
                <w:lang w:val="fr-FR" w:eastAsia="sr-Latn-RS"/>
              </w:rPr>
              <w:t>Dialogue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 w:rsidRPr="00A82ECC">
              <w:rPr>
                <w:rFonts w:ascii="Times New Roman" w:eastAsia="ArialMT" w:hAnsi="Times New Roman"/>
                <w:lang w:val="fr-FR" w:eastAsia="sr-Latn-RS"/>
              </w:rPr>
              <w:t>on</w:t>
            </w:r>
            <w:proofErr w:type="gram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given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proofErr w:type="spellStart"/>
            <w:r w:rsidRPr="00A82ECC">
              <w:rPr>
                <w:rFonts w:ascii="Times New Roman" w:eastAsia="ArialMT" w:hAnsi="Times New Roman"/>
                <w:lang w:val="fr-FR" w:eastAsia="sr-Latn-RS"/>
              </w:rPr>
              <w:t>topic</w:t>
            </w:r>
            <w:proofErr w:type="spellEnd"/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. </w:t>
            </w:r>
            <w:r>
              <w:rPr>
                <w:rFonts w:ascii="Times New Roman" w:eastAsia="ArialMT" w:hAnsi="Times New Roman"/>
                <w:lang w:eastAsia="sr-Latn-RS"/>
              </w:rPr>
              <w:t>Practical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demonstration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of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textual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 xml:space="preserve"> </w:t>
            </w:r>
            <w:r>
              <w:rPr>
                <w:rFonts w:ascii="Times New Roman" w:eastAsia="ArialMT" w:hAnsi="Times New Roman"/>
                <w:lang w:eastAsia="sr-Latn-RS"/>
              </w:rPr>
              <w:t>analysis</w:t>
            </w:r>
            <w:r w:rsidRPr="00A03E80">
              <w:rPr>
                <w:rFonts w:ascii="Times New Roman" w:eastAsia="ArialMT" w:hAnsi="Times New Roman"/>
                <w:lang w:val="sr-Cyrl-CS" w:eastAsia="sr-Latn-RS"/>
              </w:rPr>
              <w:t>.</w:t>
            </w:r>
            <w:r>
              <w:rPr>
                <w:rFonts w:ascii="Times New Roman" w:eastAsia="ArialMT" w:hAnsi="Times New Roman"/>
                <w:lang w:eastAsia="sr-Latn-RS"/>
              </w:rPr>
              <w:t xml:space="preserve"> Individual research.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proofErr w:type="spellStart"/>
            <w:r w:rsidRPr="00875ADC">
              <w:rPr>
                <w:rFonts w:ascii="Times New Roman" w:hAnsi="Times New Roman"/>
              </w:rPr>
              <w:t>Aristotel</w:t>
            </w:r>
            <w:proofErr w:type="spellEnd"/>
            <w:r w:rsidRPr="00394DF9">
              <w:rPr>
                <w:rFonts w:ascii="Times New Roman" w:hAnsi="Times New Roman"/>
                <w:lang w:val="sr-Cyrl-CS"/>
              </w:rPr>
              <w:t xml:space="preserve">, </w:t>
            </w:r>
            <w:proofErr w:type="spellStart"/>
            <w:r w:rsidRPr="00875ADC">
              <w:rPr>
                <w:rFonts w:ascii="Times New Roman" w:hAnsi="Times New Roman"/>
                <w:i/>
              </w:rPr>
              <w:t>Politika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(</w:t>
            </w:r>
            <w:proofErr w:type="spellStart"/>
            <w:r w:rsidRPr="00875ADC">
              <w:rPr>
                <w:rFonts w:ascii="Times New Roman" w:hAnsi="Times New Roman"/>
                <w:i/>
              </w:rPr>
              <w:t>knjiga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875ADC">
              <w:rPr>
                <w:rFonts w:ascii="Times New Roman" w:hAnsi="Times New Roman"/>
                <w:i/>
              </w:rPr>
              <w:t>I</w:t>
            </w:r>
            <w:r w:rsidRPr="00394DF9">
              <w:rPr>
                <w:rFonts w:ascii="Times New Roman" w:hAnsi="Times New Roman"/>
                <w:i/>
                <w:lang w:val="sr-Cyrl-CS"/>
              </w:rPr>
              <w:t>)</w:t>
            </w:r>
            <w:r w:rsidRPr="00875ADC">
              <w:rPr>
                <w:rFonts w:ascii="Times New Roman" w:hAnsi="Times New Roman"/>
              </w:rPr>
              <w:t>, BIGZ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875ADC">
              <w:rPr>
                <w:rFonts w:ascii="Times New Roman" w:hAnsi="Times New Roman"/>
              </w:rPr>
              <w:t>Beograd</w:t>
            </w:r>
            <w:r>
              <w:rPr>
                <w:rFonts w:ascii="Times New Roman" w:hAnsi="Times New Roman"/>
                <w:lang w:val="sr-Cyrl-CS"/>
              </w:rPr>
              <w:t xml:space="preserve"> 1984.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Latn-RS"/>
              </w:rPr>
            </w:pPr>
            <w:proofErr w:type="spellStart"/>
            <w:r>
              <w:rPr>
                <w:rFonts w:ascii="Times New Roman" w:hAnsi="Times New Roman"/>
              </w:rPr>
              <w:t>Epiktet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Obrasci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volje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lang w:val="sr-Latn-RS"/>
              </w:rPr>
              <w:t>i</w:t>
            </w:r>
            <w:r w:rsidRPr="00394DF9">
              <w:rPr>
                <w:rFonts w:ascii="Times New Roman" w:hAnsi="Times New Roman"/>
                <w:i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sre</w:t>
            </w:r>
            <w:proofErr w:type="spellEnd"/>
            <w:r w:rsidRPr="00394DF9">
              <w:rPr>
                <w:rFonts w:ascii="Times New Roman" w:hAnsi="Times New Roman"/>
                <w:i/>
                <w:lang w:val="sr-Cyrl-CS"/>
              </w:rPr>
              <w:t>ć</w:t>
            </w:r>
            <w:r>
              <w:rPr>
                <w:rFonts w:ascii="Times New Roman" w:hAnsi="Times New Roman"/>
                <w:i/>
              </w:rPr>
              <w:t>e</w:t>
            </w:r>
            <w:r w:rsidRPr="00394DF9">
              <w:rPr>
                <w:rFonts w:ascii="Times New Roman" w:hAnsi="Times New Roman"/>
                <w:i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Slobodna knjiga, Beograd 2001.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Sv. Pavle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lang w:val="sr-Latn-RS"/>
              </w:rPr>
              <w:t>Poslanica korinćanima,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Srpska patrijaršija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 xml:space="preserve">Beograd </w:t>
            </w:r>
            <w:r>
              <w:rPr>
                <w:rFonts w:ascii="Times New Roman" w:hAnsi="Times New Roman"/>
                <w:lang w:val="sr-Cyrl-CS"/>
              </w:rPr>
              <w:t>2009.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Piko dela Mirandola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Govor o dostojanstvu čovekovu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Filip Višnjić, Beograd</w:t>
            </w:r>
            <w:r>
              <w:rPr>
                <w:rFonts w:ascii="Times New Roman" w:hAnsi="Times New Roman"/>
                <w:lang w:val="sr-Cyrl-CS"/>
              </w:rPr>
              <w:t>, 1994.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Rene Dekart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Strasti du</w:t>
            </w:r>
            <w:r>
              <w:rPr>
                <w:rFonts w:ascii="Times New Roman" w:hAnsi="Times New Roman"/>
                <w:lang w:val="sr-Latn-RS"/>
              </w:rPr>
              <w:t xml:space="preserve">še </w:t>
            </w:r>
            <w:r>
              <w:rPr>
                <w:rFonts w:ascii="Times New Roman" w:hAnsi="Times New Roman"/>
                <w:lang w:val="sr-Cyrl-CS"/>
              </w:rPr>
              <w:t>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7-36.), </w:t>
            </w:r>
            <w:r>
              <w:rPr>
                <w:rFonts w:ascii="Times New Roman" w:hAnsi="Times New Roman"/>
                <w:lang w:val="sr-Latn-RS"/>
              </w:rPr>
              <w:t>Bonart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Nova Pazova</w:t>
            </w:r>
            <w:r>
              <w:rPr>
                <w:rFonts w:ascii="Times New Roman" w:hAnsi="Times New Roman"/>
                <w:lang w:val="sr-Cyrl-CS"/>
              </w:rPr>
              <w:t xml:space="preserve"> 2002.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Ј. </w:t>
            </w:r>
            <w:r>
              <w:rPr>
                <w:rFonts w:ascii="Times New Roman" w:hAnsi="Times New Roman"/>
                <w:lang w:val="sr-Latn-RS"/>
              </w:rPr>
              <w:t>G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  <w:r>
              <w:rPr>
                <w:rFonts w:ascii="Times New Roman" w:hAnsi="Times New Roman"/>
                <w:lang w:val="sr-Latn-RS"/>
              </w:rPr>
              <w:t>Herder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i/>
                <w:lang w:val="sr-Latn-RS"/>
              </w:rPr>
              <w:t>Rasprava o poreklu jezika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IKZS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Novi Sad</w:t>
            </w:r>
            <w:r>
              <w:rPr>
                <w:rFonts w:ascii="Times New Roman" w:hAnsi="Times New Roman"/>
                <w:lang w:val="sr-Cyrl-CS"/>
              </w:rPr>
              <w:t xml:space="preserve"> 1989.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V. </w:t>
            </w:r>
            <w:r>
              <w:rPr>
                <w:rFonts w:ascii="Times New Roman" w:hAnsi="Times New Roman"/>
                <w:lang w:val="sr-Latn-RS"/>
              </w:rPr>
              <w:t>fon Humbolt,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394DF9">
              <w:rPr>
                <w:rFonts w:ascii="Times New Roman" w:hAnsi="Times New Roman"/>
                <w:i/>
                <w:lang w:val="sr-Latn-RS"/>
              </w:rPr>
              <w:t>Spisi iz antropologije i istorije</w:t>
            </w:r>
            <w:r>
              <w:rPr>
                <w:rFonts w:ascii="Times New Roman" w:hAnsi="Times New Roman"/>
                <w:lang w:val="sr-Cyrl-CS"/>
              </w:rPr>
              <w:t xml:space="preserve">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>. 26-51.),</w:t>
            </w:r>
            <w:r w:rsidRPr="00394DF9"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Novi Sad</w:t>
            </w:r>
            <w:r>
              <w:rPr>
                <w:rFonts w:ascii="Times New Roman" w:hAnsi="Times New Roman"/>
                <w:lang w:val="sr-Cyrl-CS"/>
              </w:rPr>
              <w:t xml:space="preserve"> 1991.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Fridrih Niče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Ecce homo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81-137.), </w:t>
            </w:r>
            <w:r>
              <w:rPr>
                <w:rFonts w:ascii="Times New Roman" w:hAnsi="Times New Roman"/>
                <w:lang w:val="sr-Latn-RS"/>
              </w:rPr>
              <w:t>Rad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Beograd</w:t>
            </w:r>
            <w:r>
              <w:rPr>
                <w:rFonts w:ascii="Times New Roman" w:hAnsi="Times New Roman"/>
                <w:lang w:val="sr-Cyrl-CS"/>
              </w:rPr>
              <w:t xml:space="preserve"> 2001.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Maks Šeler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Položaj čoveka u kosmosu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113-151.), </w:t>
            </w:r>
            <w:r>
              <w:rPr>
                <w:rFonts w:ascii="Times New Roman" w:hAnsi="Times New Roman"/>
                <w:lang w:val="sr-Latn-RS"/>
              </w:rPr>
              <w:t>Svjetlost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Sarajevo</w:t>
            </w:r>
            <w:r>
              <w:rPr>
                <w:rFonts w:ascii="Times New Roman" w:hAnsi="Times New Roman"/>
                <w:lang w:val="sr-Cyrl-CS"/>
              </w:rPr>
              <w:t xml:space="preserve"> 1987.</w:t>
            </w:r>
          </w:p>
          <w:p w:rsidR="00A82ECC" w:rsidRDefault="00A82ECC" w:rsidP="00A82ECC">
            <w:pPr>
              <w:widowControl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Helmut Plesner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Stupnjevi organskog i čovjek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>. 353-415.)</w:t>
            </w:r>
            <w:r>
              <w:rPr>
                <w:rFonts w:ascii="Times New Roman" w:hAnsi="Times New Roman"/>
                <w:lang w:val="sr-Latn-RS"/>
              </w:rPr>
              <w:t>,</w:t>
            </w: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Latn-RS"/>
              </w:rPr>
              <w:t>Svjetlost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Sarajevo</w:t>
            </w:r>
            <w:r>
              <w:rPr>
                <w:rFonts w:ascii="Times New Roman" w:hAnsi="Times New Roman"/>
                <w:lang w:val="sr-Cyrl-CS"/>
              </w:rPr>
              <w:t xml:space="preserve"> 1981.</w:t>
            </w:r>
          </w:p>
          <w:p w:rsidR="00B54668" w:rsidRP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  <w:lang w:val="sr-Latn-RS"/>
              </w:rPr>
              <w:t>Arnold Gelen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 w:rsidRPr="00394DF9">
              <w:rPr>
                <w:rFonts w:ascii="Times New Roman" w:hAnsi="Times New Roman"/>
                <w:i/>
                <w:lang w:val="sr-Latn-RS"/>
              </w:rPr>
              <w:t>Čovjek</w:t>
            </w:r>
            <w:r>
              <w:rPr>
                <w:rFonts w:ascii="Times New Roman" w:hAnsi="Times New Roman"/>
                <w:lang w:val="sr-Cyrl-CS"/>
              </w:rPr>
              <w:t>, (</w:t>
            </w:r>
            <w:r>
              <w:rPr>
                <w:rFonts w:ascii="Times New Roman" w:hAnsi="Times New Roman"/>
                <w:lang w:val="sr-Latn-RS"/>
              </w:rPr>
              <w:t>str</w:t>
            </w:r>
            <w:r>
              <w:rPr>
                <w:rFonts w:ascii="Times New Roman" w:hAnsi="Times New Roman"/>
                <w:lang w:val="sr-Cyrl-CS"/>
              </w:rPr>
              <w:t xml:space="preserve">. 7-62.), </w:t>
            </w:r>
            <w:r>
              <w:rPr>
                <w:rFonts w:ascii="Times New Roman" w:hAnsi="Times New Roman"/>
                <w:lang w:val="sr-Latn-RS"/>
              </w:rPr>
              <w:t>Svjetlost</w:t>
            </w:r>
            <w:r>
              <w:rPr>
                <w:rFonts w:ascii="Times New Roman" w:hAnsi="Times New Roman"/>
                <w:lang w:val="sr-Cyrl-CS"/>
              </w:rPr>
              <w:t xml:space="preserve">, </w:t>
            </w:r>
            <w:r>
              <w:rPr>
                <w:rFonts w:ascii="Times New Roman" w:hAnsi="Times New Roman"/>
                <w:lang w:val="sr-Latn-RS"/>
              </w:rPr>
              <w:t>Sarajevo</w:t>
            </w:r>
            <w:r>
              <w:rPr>
                <w:rFonts w:ascii="Times New Roman" w:hAnsi="Times New Roman"/>
                <w:lang w:val="sr-Cyrl-CS"/>
              </w:rPr>
              <w:t xml:space="preserve"> 1990.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 60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Participating in lessons 10 points</w:t>
            </w:r>
          </w:p>
          <w:p w:rsidR="00A82ECC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lessons 10 points</w:t>
            </w:r>
          </w:p>
          <w:p w:rsidR="00B54668" w:rsidRDefault="00A82ECC" w:rsidP="00A82EC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Written paper 20 points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875A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English</w:t>
            </w:r>
            <w:bookmarkStart w:id="0" w:name="_GoBack"/>
            <w:bookmarkEnd w:id="0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F7" w:rsidRDefault="00F16BF7" w:rsidP="00864926">
      <w:pPr>
        <w:spacing w:after="0" w:line="240" w:lineRule="auto"/>
      </w:pPr>
      <w:r>
        <w:separator/>
      </w:r>
    </w:p>
  </w:endnote>
  <w:endnote w:type="continuationSeparator" w:id="0">
    <w:p w:rsidR="00F16BF7" w:rsidRDefault="00F16BF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F7" w:rsidRDefault="00F16BF7" w:rsidP="00864926">
      <w:pPr>
        <w:spacing w:after="0" w:line="240" w:lineRule="auto"/>
      </w:pPr>
      <w:r>
        <w:separator/>
      </w:r>
    </w:p>
  </w:footnote>
  <w:footnote w:type="continuationSeparator" w:id="0">
    <w:p w:rsidR="00F16BF7" w:rsidRDefault="00F16BF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783C57"/>
    <w:rsid w:val="00864926"/>
    <w:rsid w:val="00875ADC"/>
    <w:rsid w:val="00911529"/>
    <w:rsid w:val="00960CC1"/>
    <w:rsid w:val="009906EA"/>
    <w:rsid w:val="009B5BBF"/>
    <w:rsid w:val="009D3AC4"/>
    <w:rsid w:val="00A10286"/>
    <w:rsid w:val="00A1335D"/>
    <w:rsid w:val="00A40B78"/>
    <w:rsid w:val="00A82ECC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16BF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EA26F-5ADB-4D33-A6BD-BCFED377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2017-07-10T07:52:00Z</dcterms:created>
  <dcterms:modified xsi:type="dcterms:W3CDTF">2017-07-10T07:52:00Z</dcterms:modified>
</cp:coreProperties>
</file>